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E8133" w14:textId="55BE556C" w:rsidR="004A0119" w:rsidRDefault="004A0119" w:rsidP="004A01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F12"/>
        </w:rPr>
      </w:pPr>
      <w:r>
        <w:rPr>
          <w:rFonts w:ascii="Times New Roman" w:hAnsi="Times New Roman" w:cs="Times New Roman"/>
          <w:b/>
          <w:color w:val="000F12"/>
        </w:rPr>
        <w:t>Th</w:t>
      </w:r>
      <w:r w:rsidR="007D48CC">
        <w:rPr>
          <w:rFonts w:ascii="Times New Roman" w:hAnsi="Times New Roman" w:cs="Times New Roman"/>
          <w:b/>
          <w:color w:val="000F12"/>
        </w:rPr>
        <w:t>is</w:t>
      </w:r>
      <w:r w:rsidR="005836DB">
        <w:rPr>
          <w:rFonts w:ascii="Times New Roman" w:hAnsi="Times New Roman" w:cs="Times New Roman"/>
          <w:b/>
          <w:color w:val="000F12"/>
        </w:rPr>
        <w:t xml:space="preserve"> list</w:t>
      </w:r>
      <w:r>
        <w:rPr>
          <w:rFonts w:ascii="Times New Roman" w:hAnsi="Times New Roman" w:cs="Times New Roman"/>
          <w:b/>
          <w:color w:val="000F12"/>
        </w:rPr>
        <w:t xml:space="preserve"> contains the meta-analysis of 302,951 eRNA loci in multiple datas</w:t>
      </w:r>
      <w:r w:rsidR="007D48CC">
        <w:rPr>
          <w:rFonts w:ascii="Times New Roman" w:hAnsi="Times New Roman" w:cs="Times New Roman"/>
          <w:b/>
          <w:color w:val="000F12"/>
        </w:rPr>
        <w:t>e</w:t>
      </w:r>
      <w:r>
        <w:rPr>
          <w:rFonts w:ascii="Times New Roman" w:hAnsi="Times New Roman" w:cs="Times New Roman"/>
          <w:b/>
          <w:color w:val="000F12"/>
        </w:rPr>
        <w:t>t</w:t>
      </w:r>
      <w:r w:rsidR="007D48CC">
        <w:rPr>
          <w:rFonts w:ascii="Times New Roman" w:hAnsi="Times New Roman" w:cs="Times New Roman"/>
          <w:b/>
          <w:color w:val="000F12"/>
        </w:rPr>
        <w:t>s</w:t>
      </w:r>
      <w:r>
        <w:rPr>
          <w:rFonts w:ascii="Times New Roman" w:hAnsi="Times New Roman" w:cs="Times New Roman"/>
          <w:b/>
          <w:color w:val="000F12"/>
        </w:rPr>
        <w:t>.</w:t>
      </w:r>
    </w:p>
    <w:p w14:paraId="1DFF5F31" w14:textId="3924CA41" w:rsidR="004A0119" w:rsidRDefault="009F3B62" w:rsidP="004A0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F12"/>
        </w:rPr>
      </w:pPr>
      <w:r>
        <w:rPr>
          <w:rFonts w:ascii="Times New Roman" w:hAnsi="Times New Roman" w:cs="Times New Roman"/>
          <w:b/>
          <w:color w:val="000F12"/>
        </w:rPr>
        <w:t>eRNA loci annotation</w:t>
      </w:r>
      <w:r w:rsidR="007652B4">
        <w:rPr>
          <w:rFonts w:ascii="Times New Roman" w:hAnsi="Times New Roman" w:cs="Times New Roman"/>
          <w:b/>
          <w:color w:val="000F12"/>
        </w:rPr>
        <w:t>:</w:t>
      </w:r>
      <w:r>
        <w:rPr>
          <w:rFonts w:ascii="Times New Roman" w:hAnsi="Times New Roman" w:cs="Times New Roman"/>
          <w:b/>
          <w:color w:val="000F12"/>
        </w:rPr>
        <w:t xml:space="preserve"> </w:t>
      </w:r>
      <w:r w:rsidR="00E9722A">
        <w:rPr>
          <w:rFonts w:ascii="Times New Roman" w:hAnsi="Times New Roman" w:cs="Times New Roman"/>
          <w:b/>
          <w:color w:val="000F12"/>
        </w:rPr>
        <w:t>t</w:t>
      </w:r>
      <w:r w:rsidR="004A0119">
        <w:rPr>
          <w:rFonts w:ascii="Times New Roman" w:hAnsi="Times New Roman" w:cs="Times New Roman"/>
          <w:b/>
          <w:color w:val="000F12"/>
        </w:rPr>
        <w:t xml:space="preserve">he genomic location of 302,951 eRNA loci is provided in the file </w:t>
      </w:r>
      <w:hyperlink r:id="rId5" w:history="1">
        <w:r w:rsidR="004A0119" w:rsidRPr="00AA60A1">
          <w:rPr>
            <w:rStyle w:val="Hyperlink"/>
            <w:rFonts w:ascii="Times New Roman" w:hAnsi="Times New Roman" w:cs="Times New Roman"/>
            <w:b/>
          </w:rPr>
          <w:t>TCGA_300k_peaks_all.bed</w:t>
        </w:r>
      </w:hyperlink>
      <w:r w:rsidR="007D48CC">
        <w:rPr>
          <w:rFonts w:ascii="Times New Roman" w:hAnsi="Times New Roman" w:cs="Times New Roman"/>
          <w:b/>
          <w:color w:val="000F12"/>
        </w:rPr>
        <w:t xml:space="preserve">, while eRNA loci for each specific </w:t>
      </w:r>
      <w:r w:rsidR="003232E6">
        <w:rPr>
          <w:rFonts w:ascii="Times New Roman" w:hAnsi="Times New Roman" w:cs="Times New Roman"/>
          <w:b/>
          <w:color w:val="000F12"/>
        </w:rPr>
        <w:t xml:space="preserve">TCGA </w:t>
      </w:r>
      <w:r w:rsidR="00B20AE8">
        <w:rPr>
          <w:rFonts w:ascii="Times New Roman" w:hAnsi="Times New Roman" w:cs="Times New Roman"/>
          <w:b/>
          <w:color w:val="000F12"/>
        </w:rPr>
        <w:t>cancer type are</w:t>
      </w:r>
      <w:r w:rsidR="007D48CC">
        <w:rPr>
          <w:rFonts w:ascii="Times New Roman" w:hAnsi="Times New Roman" w:cs="Times New Roman"/>
          <w:b/>
          <w:color w:val="000F12"/>
        </w:rPr>
        <w:t xml:space="preserve"> provided in </w:t>
      </w:r>
      <w:hyperlink r:id="rId6" w:history="1">
        <w:r w:rsidR="007D48CC" w:rsidRPr="00AA60A1">
          <w:rPr>
            <w:rStyle w:val="Hyperlink"/>
            <w:rFonts w:ascii="Times New Roman" w:hAnsi="Times New Roman" w:cs="Times New Roman"/>
            <w:b/>
          </w:rPr>
          <w:t>peaks_XXXX.bed</w:t>
        </w:r>
      </w:hyperlink>
      <w:r w:rsidR="007D48CC">
        <w:rPr>
          <w:rFonts w:ascii="Times New Roman" w:hAnsi="Times New Roman" w:cs="Times New Roman"/>
          <w:b/>
          <w:color w:val="000F12"/>
        </w:rPr>
        <w:t xml:space="preserve"> where XXXX stands for the cancer type. </w:t>
      </w:r>
      <w:r w:rsidR="00AE4931">
        <w:rPr>
          <w:rFonts w:ascii="Times New Roman" w:hAnsi="Times New Roman" w:cs="Times New Roman"/>
          <w:b/>
          <w:color w:val="000F12"/>
        </w:rPr>
        <w:t xml:space="preserve">These files are in the UCSC </w:t>
      </w:r>
      <w:hyperlink r:id="rId7" w:anchor="format1" w:history="1">
        <w:r w:rsidR="00AE4931" w:rsidRPr="00AE4931">
          <w:rPr>
            <w:rStyle w:val="Hyperlink"/>
            <w:rFonts w:ascii="Times New Roman" w:hAnsi="Times New Roman" w:cs="Times New Roman"/>
            <w:b/>
          </w:rPr>
          <w:t>bed format</w:t>
        </w:r>
      </w:hyperlink>
      <w:r w:rsidR="00AE4931">
        <w:rPr>
          <w:rFonts w:ascii="Times New Roman" w:hAnsi="Times New Roman" w:cs="Times New Roman"/>
          <w:b/>
          <w:color w:val="000F12"/>
        </w:rPr>
        <w:t>.</w:t>
      </w:r>
    </w:p>
    <w:p w14:paraId="68F39039" w14:textId="7CDD9382" w:rsidR="005E59A9" w:rsidRDefault="005E59A9" w:rsidP="004A0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F12"/>
        </w:rPr>
      </w:pPr>
      <w:r>
        <w:rPr>
          <w:rFonts w:ascii="Times New Roman" w:hAnsi="Times New Roman" w:cs="Times New Roman"/>
          <w:b/>
          <w:color w:val="000F12"/>
        </w:rPr>
        <w:t xml:space="preserve">eRNA expression in TCGA samples (9,284 tumor samples and 720 normal samples of 32 cancer types). The file </w:t>
      </w:r>
      <w:hyperlink r:id="rId8" w:history="1">
        <w:r w:rsidRPr="00AA60A1">
          <w:rPr>
            <w:rStyle w:val="Hyperlink"/>
            <w:rFonts w:ascii="Times New Roman" w:hAnsi="Times New Roman" w:cs="Times New Roman"/>
            <w:b/>
          </w:rPr>
          <w:t>RPKM_300k_peaks_XXXX.tsv.gz</w:t>
        </w:r>
      </w:hyperlink>
      <w:r>
        <w:rPr>
          <w:rFonts w:ascii="Times New Roman" w:hAnsi="Times New Roman" w:cs="Times New Roman"/>
          <w:b/>
          <w:color w:val="000F12"/>
        </w:rPr>
        <w:t xml:space="preserve"> provides the RPKM</w:t>
      </w:r>
      <w:r w:rsidR="00467B11">
        <w:rPr>
          <w:rFonts w:ascii="Times New Roman" w:hAnsi="Times New Roman" w:cs="Times New Roman"/>
          <w:b/>
          <w:color w:val="000F12"/>
        </w:rPr>
        <w:t>s</w:t>
      </w:r>
      <w:r>
        <w:rPr>
          <w:rFonts w:ascii="Times New Roman" w:hAnsi="Times New Roman" w:cs="Times New Roman"/>
          <w:b/>
          <w:color w:val="000F12"/>
        </w:rPr>
        <w:t xml:space="preserve"> of 302,951 eRNAs in TCGA samples of the XXXX cancer type.</w:t>
      </w:r>
      <w:r w:rsidR="00AE4931">
        <w:rPr>
          <w:rFonts w:ascii="Times New Roman" w:hAnsi="Times New Roman" w:cs="Times New Roman"/>
          <w:b/>
          <w:color w:val="000F12"/>
        </w:rPr>
        <w:t xml:space="preserve"> The first row contains the sample_id and each of the other rows contain</w:t>
      </w:r>
      <w:r w:rsidR="00A377D9">
        <w:rPr>
          <w:rFonts w:ascii="Times New Roman" w:hAnsi="Times New Roman" w:cs="Times New Roman"/>
          <w:b/>
          <w:color w:val="000F12"/>
        </w:rPr>
        <w:t>s</w:t>
      </w:r>
      <w:r w:rsidR="00AE4931">
        <w:rPr>
          <w:rFonts w:ascii="Times New Roman" w:hAnsi="Times New Roman" w:cs="Times New Roman"/>
          <w:b/>
          <w:color w:val="000F12"/>
        </w:rPr>
        <w:t xml:space="preserve"> an eRNA locus and the RPKMs of samples in the first row.</w:t>
      </w:r>
    </w:p>
    <w:p w14:paraId="62F0C81A" w14:textId="2E181D61" w:rsidR="005E59A9" w:rsidRPr="00AE4931" w:rsidRDefault="005E59A9" w:rsidP="00AE4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F12"/>
        </w:rPr>
      </w:pPr>
      <w:r>
        <w:rPr>
          <w:rFonts w:ascii="Times New Roman" w:hAnsi="Times New Roman" w:cs="Times New Roman"/>
          <w:b/>
          <w:color w:val="000F12"/>
        </w:rPr>
        <w:t xml:space="preserve">eRNA expression in GTEx samples (9,664 samples). The file </w:t>
      </w:r>
      <w:hyperlink r:id="rId9" w:history="1">
        <w:r w:rsidRPr="00AA60A1">
          <w:rPr>
            <w:rStyle w:val="Hyperlink"/>
            <w:rFonts w:ascii="Times New Roman" w:hAnsi="Times New Roman" w:cs="Times New Roman"/>
            <w:b/>
          </w:rPr>
          <w:t>GTEx_RPKM_300k_peaks_XXXX.tsv.gz</w:t>
        </w:r>
      </w:hyperlink>
      <w:r>
        <w:rPr>
          <w:rFonts w:ascii="Times New Roman" w:hAnsi="Times New Roman" w:cs="Times New Roman"/>
          <w:b/>
          <w:color w:val="000F12"/>
        </w:rPr>
        <w:t xml:space="preserve"> provides the RPKM</w:t>
      </w:r>
      <w:r w:rsidR="00C14014">
        <w:rPr>
          <w:rFonts w:ascii="Times New Roman" w:hAnsi="Times New Roman" w:cs="Times New Roman"/>
          <w:b/>
          <w:color w:val="000F12"/>
        </w:rPr>
        <w:t>s</w:t>
      </w:r>
      <w:r>
        <w:rPr>
          <w:rFonts w:ascii="Times New Roman" w:hAnsi="Times New Roman" w:cs="Times New Roman"/>
          <w:b/>
          <w:color w:val="000F12"/>
        </w:rPr>
        <w:t xml:space="preserve"> of 302,951 eRNAs in GTEx samples of the XXXX tissue type.</w:t>
      </w:r>
      <w:r w:rsidR="00AE4931">
        <w:rPr>
          <w:rFonts w:ascii="Times New Roman" w:hAnsi="Times New Roman" w:cs="Times New Roman"/>
          <w:b/>
          <w:color w:val="000F12"/>
        </w:rPr>
        <w:t xml:space="preserve"> The first row contains the sample_id and each of the other rows contain</w:t>
      </w:r>
      <w:r w:rsidR="001420FC">
        <w:rPr>
          <w:rFonts w:ascii="Times New Roman" w:hAnsi="Times New Roman" w:cs="Times New Roman"/>
          <w:b/>
          <w:color w:val="000F12"/>
        </w:rPr>
        <w:t>s</w:t>
      </w:r>
      <w:r w:rsidR="00AE4931">
        <w:rPr>
          <w:rFonts w:ascii="Times New Roman" w:hAnsi="Times New Roman" w:cs="Times New Roman"/>
          <w:b/>
          <w:color w:val="000F12"/>
        </w:rPr>
        <w:t xml:space="preserve"> an eRNA locus and the RPKMs of samples in the first row.</w:t>
      </w:r>
    </w:p>
    <w:p w14:paraId="4A396EC7" w14:textId="43208B5B" w:rsidR="00AB0F1E" w:rsidRDefault="00AB0F1E" w:rsidP="00AB0F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F12"/>
        </w:rPr>
      </w:pPr>
      <w:r>
        <w:rPr>
          <w:rFonts w:ascii="Times New Roman" w:hAnsi="Times New Roman" w:cs="Times New Roman"/>
          <w:b/>
          <w:color w:val="000F12"/>
        </w:rPr>
        <w:t xml:space="preserve">eRNA expression in CCLE samples (925 cell lines). The file </w:t>
      </w:r>
      <w:hyperlink r:id="rId10" w:history="1">
        <w:r w:rsidRPr="00AA60A1">
          <w:rPr>
            <w:rStyle w:val="Hyperlink"/>
            <w:rFonts w:ascii="Times New Roman" w:hAnsi="Times New Roman" w:cs="Times New Roman"/>
            <w:b/>
          </w:rPr>
          <w:t>CCLE_eRNA_300k_peak.tsv.gz</w:t>
        </w:r>
      </w:hyperlink>
      <w:r>
        <w:rPr>
          <w:rFonts w:ascii="Times New Roman" w:hAnsi="Times New Roman" w:cs="Times New Roman"/>
          <w:b/>
          <w:color w:val="000F12"/>
        </w:rPr>
        <w:t xml:space="preserve"> provides the RPKM</w:t>
      </w:r>
      <w:r w:rsidR="00BA686F">
        <w:rPr>
          <w:rFonts w:ascii="Times New Roman" w:hAnsi="Times New Roman" w:cs="Times New Roman"/>
          <w:b/>
          <w:color w:val="000F12"/>
        </w:rPr>
        <w:t>s</w:t>
      </w:r>
      <w:r>
        <w:rPr>
          <w:rFonts w:ascii="Times New Roman" w:hAnsi="Times New Roman" w:cs="Times New Roman"/>
          <w:b/>
          <w:color w:val="000F12"/>
        </w:rPr>
        <w:t xml:space="preserve"> of 302,951 eRNAs in 925 CCLE cell lines.</w:t>
      </w:r>
      <w:r w:rsidR="00AE4931">
        <w:rPr>
          <w:rFonts w:ascii="Times New Roman" w:hAnsi="Times New Roman" w:cs="Times New Roman"/>
          <w:b/>
          <w:color w:val="000F12"/>
        </w:rPr>
        <w:t xml:space="preserve"> The first row contains the sample_id and each of the other rows contain</w:t>
      </w:r>
      <w:r w:rsidR="00AC24DF">
        <w:rPr>
          <w:rFonts w:ascii="Times New Roman" w:hAnsi="Times New Roman" w:cs="Times New Roman"/>
          <w:b/>
          <w:color w:val="000F12"/>
        </w:rPr>
        <w:t>s</w:t>
      </w:r>
      <w:r w:rsidR="00AE4931">
        <w:rPr>
          <w:rFonts w:ascii="Times New Roman" w:hAnsi="Times New Roman" w:cs="Times New Roman"/>
          <w:b/>
          <w:color w:val="000F12"/>
        </w:rPr>
        <w:t xml:space="preserve"> an eRNA locus and the RPKMs of samples in the first row.</w:t>
      </w:r>
    </w:p>
    <w:p w14:paraId="185BA043" w14:textId="69560E0C" w:rsidR="00AB0F1E" w:rsidRPr="008138B1" w:rsidRDefault="00AB0F1E" w:rsidP="00813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F12"/>
        </w:rPr>
      </w:pPr>
      <w:r w:rsidRPr="00AB0F1E">
        <w:rPr>
          <w:rFonts w:ascii="Times New Roman" w:hAnsi="Times New Roman" w:cs="Times New Roman"/>
          <w:b/>
          <w:color w:val="000F12"/>
        </w:rPr>
        <w:t>Pan</w:t>
      </w:r>
      <w:r w:rsidR="00B23A75">
        <w:rPr>
          <w:rFonts w:ascii="Times New Roman" w:hAnsi="Times New Roman" w:cs="Times New Roman"/>
          <w:b/>
          <w:color w:val="000F12"/>
        </w:rPr>
        <w:t>-</w:t>
      </w:r>
      <w:r w:rsidRPr="00AB0F1E">
        <w:rPr>
          <w:rFonts w:ascii="Times New Roman" w:hAnsi="Times New Roman" w:cs="Times New Roman"/>
          <w:b/>
          <w:color w:val="000F12"/>
        </w:rPr>
        <w:t xml:space="preserve">Cancer analysis of the eRNAs: </w:t>
      </w:r>
      <w:r>
        <w:rPr>
          <w:rFonts w:ascii="Times New Roman" w:hAnsi="Times New Roman" w:cs="Times New Roman"/>
          <w:b/>
          <w:color w:val="000F12"/>
        </w:rPr>
        <w:t xml:space="preserve">the </w:t>
      </w:r>
      <w:r w:rsidRPr="00AB0F1E">
        <w:rPr>
          <w:rFonts w:ascii="Times New Roman" w:hAnsi="Times New Roman" w:cs="Times New Roman"/>
          <w:b/>
          <w:color w:val="000F12"/>
        </w:rPr>
        <w:t xml:space="preserve">association between </w:t>
      </w:r>
      <w:r w:rsidRPr="00AB0F1E">
        <w:rPr>
          <w:rFonts w:ascii="Times New Roman" w:eastAsia="SimHei" w:hAnsi="Times New Roman" w:cs="Times New Roman"/>
          <w:b/>
        </w:rPr>
        <w:t>49,849 eRNAs and patient survival times</w:t>
      </w:r>
      <w:r>
        <w:rPr>
          <w:rFonts w:ascii="Times New Roman" w:eastAsia="SimHei" w:hAnsi="Times New Roman" w:cs="Times New Roman"/>
          <w:b/>
        </w:rPr>
        <w:t xml:space="preserve"> can be found </w:t>
      </w:r>
      <w:r w:rsidR="008138B1" w:rsidRPr="008138B1">
        <w:rPr>
          <w:rStyle w:val="Hyperlink"/>
          <w:rFonts w:ascii="Times New Roman" w:eastAsia="SimHei" w:hAnsi="Times New Roman" w:cs="Times New Roman"/>
          <w:b/>
          <w:color w:val="000000" w:themeColor="text1"/>
          <w:u w:val="none"/>
        </w:rPr>
        <w:t xml:space="preserve">in the file </w:t>
      </w:r>
      <w:hyperlink r:id="rId11" w:history="1">
        <w:r w:rsidR="008138B1" w:rsidRPr="008138B1">
          <w:rPr>
            <w:rStyle w:val="Hyperlink"/>
            <w:rFonts w:ascii="Times New Roman" w:eastAsia="SimHei" w:hAnsi="Times New Roman" w:cs="Times New Roman"/>
            <w:b/>
          </w:rPr>
          <w:t>Association_between_patient_survial_and_eRNA_expression.tsv</w:t>
        </w:r>
      </w:hyperlink>
      <w:r w:rsidRPr="008138B1">
        <w:rPr>
          <w:rFonts w:ascii="Times New Roman" w:hAnsi="Times New Roman" w:cs="Times New Roman"/>
          <w:b/>
          <w:color w:val="000F12"/>
        </w:rPr>
        <w:t xml:space="preserve">; the list of 4,725 non-coding focal copy-number </w:t>
      </w:r>
      <w:r w:rsidRPr="008138B1">
        <w:rPr>
          <w:rFonts w:ascii="Times New Roman" w:eastAsia="SimHei" w:hAnsi="Times New Roman" w:cs="Times New Roman"/>
          <w:b/>
        </w:rPr>
        <w:t xml:space="preserve">changes affecting </w:t>
      </w:r>
      <w:r w:rsidR="008138B1">
        <w:rPr>
          <w:rFonts w:ascii="Times New Roman" w:eastAsia="SimHei" w:hAnsi="Times New Roman" w:cs="Times New Roman"/>
          <w:b/>
        </w:rPr>
        <w:t xml:space="preserve">eRNA loci can be found in the file </w:t>
      </w:r>
      <w:hyperlink r:id="rId12" w:history="1">
        <w:r w:rsidR="008138B1" w:rsidRPr="008138B1">
          <w:rPr>
            <w:rStyle w:val="Hyperlink"/>
            <w:rFonts w:ascii="Times New Roman" w:eastAsia="SimHei" w:hAnsi="Times New Roman" w:cs="Times New Roman"/>
            <w:b/>
          </w:rPr>
          <w:t>eRNA_loci_in_TCGA_focal_CNV.tsv</w:t>
        </w:r>
      </w:hyperlink>
      <w:r w:rsidRPr="008138B1">
        <w:rPr>
          <w:rFonts w:ascii="Times New Roman" w:eastAsia="SimHei" w:hAnsi="Times New Roman" w:cs="Times New Roman"/>
          <w:b/>
        </w:rPr>
        <w:t xml:space="preserve">; </w:t>
      </w:r>
      <w:r w:rsidRPr="008138B1">
        <w:rPr>
          <w:rFonts w:ascii="Times New Roman" w:hAnsi="Times New Roman" w:cs="Times New Roman"/>
          <w:b/>
          <w:color w:val="000F12"/>
        </w:rPr>
        <w:t xml:space="preserve">the level of 3,919 CpG methylation within </w:t>
      </w:r>
      <w:r w:rsidRPr="008138B1">
        <w:rPr>
          <w:rFonts w:ascii="Times New Roman" w:eastAsia="SimHei" w:hAnsi="Times New Roman" w:cs="Times New Roman"/>
          <w:b/>
        </w:rPr>
        <w:t xml:space="preserve">eRNA loci can be found </w:t>
      </w:r>
      <w:hyperlink r:id="rId13" w:history="1">
        <w:r w:rsidRPr="008138B1">
          <w:rPr>
            <w:rStyle w:val="Hyperlink"/>
            <w:rFonts w:ascii="Times New Roman" w:eastAsia="SimHei" w:hAnsi="Times New Roman" w:cs="Times New Roman"/>
            <w:b/>
          </w:rPr>
          <w:t>here</w:t>
        </w:r>
      </w:hyperlink>
      <w:r w:rsidRPr="008138B1">
        <w:rPr>
          <w:rFonts w:ascii="Times New Roman" w:eastAsia="SimHei" w:hAnsi="Times New Roman" w:cs="Times New Roman"/>
          <w:b/>
        </w:rPr>
        <w:t>.</w:t>
      </w:r>
    </w:p>
    <w:p w14:paraId="0E1FE743" w14:textId="76E7DC0D" w:rsidR="00AB0F1E" w:rsidRDefault="00AB0F1E" w:rsidP="004A0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F12"/>
        </w:rPr>
      </w:pPr>
      <w:r>
        <w:rPr>
          <w:rFonts w:ascii="Times New Roman" w:hAnsi="Times New Roman" w:cs="Times New Roman"/>
          <w:b/>
          <w:color w:val="000F12"/>
        </w:rPr>
        <w:t xml:space="preserve">The 164 eRNA and 36 target genes associated with immunotherapy response can be found </w:t>
      </w:r>
      <w:hyperlink r:id="rId14" w:history="1">
        <w:r w:rsidRPr="00D17C8B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  <w:color w:val="000F12"/>
        </w:rPr>
        <w:t>.</w:t>
      </w:r>
    </w:p>
    <w:p w14:paraId="78F79C4D" w14:textId="16532AD7" w:rsidR="004A0119" w:rsidRDefault="00AB0F1E" w:rsidP="008138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F12"/>
        </w:rPr>
      </w:pPr>
      <w:r>
        <w:rPr>
          <w:rFonts w:ascii="Times New Roman" w:hAnsi="Times New Roman" w:cs="Times New Roman"/>
          <w:b/>
          <w:color w:val="000F12"/>
        </w:rPr>
        <w:t xml:space="preserve">The 32,298 Hi-C interactions between eRNA loci </w:t>
      </w:r>
      <w:r w:rsidR="008138B1">
        <w:rPr>
          <w:rFonts w:ascii="Times New Roman" w:hAnsi="Times New Roman" w:cs="Times New Roman"/>
          <w:b/>
          <w:color w:val="000F12"/>
        </w:rPr>
        <w:t xml:space="preserve">and gene promoters can be found in the file </w:t>
      </w:r>
      <w:hyperlink r:id="rId15" w:history="1">
        <w:r w:rsidR="008138B1" w:rsidRPr="008138B1">
          <w:rPr>
            <w:rStyle w:val="Hyperlink"/>
            <w:rFonts w:ascii="Times New Roman" w:hAnsi="Times New Roman" w:cs="Times New Roman"/>
            <w:b/>
          </w:rPr>
          <w:t>Hi-C_interaction_between_promoter_and_eRNA_loci.tsv</w:t>
        </w:r>
      </w:hyperlink>
      <w:r>
        <w:rPr>
          <w:rFonts w:ascii="Times New Roman" w:hAnsi="Times New Roman" w:cs="Times New Roman"/>
          <w:b/>
          <w:color w:val="000F12"/>
        </w:rPr>
        <w:t xml:space="preserve">. Each eRNA/gene pair shows consistence co-expression in at least three </w:t>
      </w:r>
      <w:r w:rsidR="00F8147C">
        <w:rPr>
          <w:rFonts w:ascii="Times New Roman" w:hAnsi="Times New Roman" w:cs="Times New Roman"/>
          <w:b/>
          <w:color w:val="000F12"/>
        </w:rPr>
        <w:t>T</w:t>
      </w:r>
      <w:r>
        <w:rPr>
          <w:rFonts w:ascii="Times New Roman" w:hAnsi="Times New Roman" w:cs="Times New Roman"/>
          <w:b/>
          <w:color w:val="000F12"/>
        </w:rPr>
        <w:t>CGA cancer types.</w:t>
      </w:r>
      <w:r w:rsidR="00BC0212">
        <w:rPr>
          <w:rFonts w:ascii="Times New Roman" w:hAnsi="Times New Roman" w:cs="Times New Roman"/>
          <w:b/>
          <w:color w:val="000F12"/>
        </w:rPr>
        <w:t xml:space="preserve"> The Spearman’s </w:t>
      </w:r>
      <w:r w:rsidR="00BC0212" w:rsidRPr="00BC0212">
        <w:rPr>
          <w:rFonts w:ascii="Times New Roman" w:hAnsi="Times New Roman" w:cs="Times New Roman"/>
          <w:b/>
          <w:i/>
          <w:color w:val="000F12"/>
        </w:rPr>
        <w:t>Rho</w:t>
      </w:r>
      <w:r w:rsidR="00BC0212">
        <w:rPr>
          <w:rFonts w:ascii="Times New Roman" w:hAnsi="Times New Roman" w:cs="Times New Roman"/>
          <w:b/>
          <w:color w:val="000F12"/>
        </w:rPr>
        <w:t xml:space="preserve"> and adjusted p-values of co-expression are also provided.</w:t>
      </w:r>
      <w:r w:rsidR="008138B1">
        <w:rPr>
          <w:rFonts w:ascii="Times New Roman" w:hAnsi="Times New Roman" w:cs="Times New Roman"/>
          <w:b/>
          <w:color w:val="000F12"/>
        </w:rPr>
        <w:t xml:space="preserve"> The TF </w:t>
      </w:r>
      <w:r w:rsidR="008138B1">
        <w:rPr>
          <w:rFonts w:ascii="Times New Roman" w:hAnsi="Times New Roman" w:cs="Times New Roman"/>
          <w:b/>
          <w:color w:val="000F12"/>
        </w:rPr>
        <w:lastRenderedPageBreak/>
        <w:t>binding signal from cis</w:t>
      </w:r>
      <w:r w:rsidR="00F820C7">
        <w:rPr>
          <w:rFonts w:ascii="Times New Roman" w:hAnsi="Times New Roman" w:cs="Times New Roman"/>
          <w:b/>
          <w:color w:val="000F12"/>
        </w:rPr>
        <w:t>trome database in each eRNA locus</w:t>
      </w:r>
      <w:bookmarkStart w:id="0" w:name="_GoBack"/>
      <w:bookmarkEnd w:id="0"/>
      <w:r w:rsidR="008138B1">
        <w:rPr>
          <w:rFonts w:ascii="Times New Roman" w:hAnsi="Times New Roman" w:cs="Times New Roman"/>
          <w:b/>
          <w:color w:val="000F12"/>
        </w:rPr>
        <w:t xml:space="preserve"> can be find in the file </w:t>
      </w:r>
      <w:hyperlink r:id="rId16" w:history="1">
        <w:r w:rsidR="008138B1" w:rsidRPr="008138B1">
          <w:rPr>
            <w:rStyle w:val="Hyperlink"/>
            <w:rFonts w:ascii="Times New Roman" w:hAnsi="Times New Roman" w:cs="Times New Roman"/>
            <w:b/>
          </w:rPr>
          <w:t>cistrome_TF_binding_in_eRNA_loci.tsv.gz</w:t>
        </w:r>
      </w:hyperlink>
      <w:r w:rsidR="008138B1">
        <w:rPr>
          <w:rFonts w:ascii="Times New Roman" w:hAnsi="Times New Roman" w:cs="Times New Roman"/>
          <w:b/>
          <w:color w:val="000F12"/>
        </w:rPr>
        <w:t>.</w:t>
      </w:r>
    </w:p>
    <w:p w14:paraId="40EA524E" w14:textId="07DA10D2" w:rsidR="00E3703C" w:rsidRPr="00BD67F1" w:rsidRDefault="00AB0F1E" w:rsidP="008613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E4931">
        <w:rPr>
          <w:rFonts w:ascii="Times New Roman" w:hAnsi="Times New Roman" w:cs="Times New Roman"/>
          <w:b/>
          <w:color w:val="000F12"/>
        </w:rPr>
        <w:t xml:space="preserve">The information of all samples included in this dataset can be found </w:t>
      </w:r>
      <w:r w:rsidR="00AE4931" w:rsidRPr="00AE4931">
        <w:rPr>
          <w:rFonts w:ascii="Times New Roman" w:hAnsi="Times New Roman" w:cs="Times New Roman"/>
          <w:b/>
          <w:color w:val="000F12"/>
        </w:rPr>
        <w:t xml:space="preserve">in the file </w:t>
      </w:r>
      <w:hyperlink r:id="rId17" w:history="1">
        <w:r w:rsidR="00AE4931" w:rsidRPr="00AE4931">
          <w:rPr>
            <w:rStyle w:val="Hyperlink"/>
            <w:rFonts w:ascii="Times New Roman" w:hAnsi="Times New Roman" w:cs="Times New Roman"/>
            <w:b/>
          </w:rPr>
          <w:t>Sample_info.xlsx</w:t>
        </w:r>
      </w:hyperlink>
      <w:r w:rsidR="00AE4931">
        <w:rPr>
          <w:rFonts w:ascii="Times New Roman" w:hAnsi="Times New Roman" w:cs="Times New Roman"/>
          <w:b/>
          <w:color w:val="000F12"/>
        </w:rPr>
        <w:t>.</w:t>
      </w:r>
    </w:p>
    <w:p w14:paraId="6D5F3832" w14:textId="680D485F" w:rsidR="00BD67F1" w:rsidRPr="00AE4931" w:rsidRDefault="00BD67F1" w:rsidP="008613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rPr>
          <w:rFonts w:ascii="Times New Roman" w:hAnsi="Times New Roman" w:cs="Times New Roman"/>
          <w:b/>
          <w:color w:val="000F12"/>
        </w:rPr>
        <w:t>For question</w:t>
      </w:r>
      <w:r w:rsidR="004C33D0">
        <w:rPr>
          <w:rFonts w:ascii="Times New Roman" w:hAnsi="Times New Roman" w:cs="Times New Roman"/>
          <w:b/>
          <w:color w:val="000F12"/>
        </w:rPr>
        <w:t>s</w:t>
      </w:r>
      <w:r>
        <w:rPr>
          <w:rFonts w:ascii="Times New Roman" w:hAnsi="Times New Roman" w:cs="Times New Roman"/>
          <w:b/>
          <w:color w:val="000F12"/>
        </w:rPr>
        <w:t xml:space="preserve"> about the data, please contact hliang1@mdanderson.org</w:t>
      </w:r>
    </w:p>
    <w:p w14:paraId="15BC2206" w14:textId="1C25A2C1" w:rsidR="00AE4931" w:rsidRPr="00AE4931" w:rsidRDefault="00AE4931" w:rsidP="004A6050">
      <w:pPr>
        <w:pStyle w:val="ListParagraph"/>
        <w:autoSpaceDE w:val="0"/>
        <w:autoSpaceDN w:val="0"/>
        <w:adjustRightInd w:val="0"/>
        <w:spacing w:line="360" w:lineRule="auto"/>
        <w:jc w:val="both"/>
      </w:pPr>
    </w:p>
    <w:p w14:paraId="1DBE3F74" w14:textId="77777777" w:rsidR="00AE4931" w:rsidRDefault="00AE4931" w:rsidP="00AE4931">
      <w:pPr>
        <w:autoSpaceDE w:val="0"/>
        <w:autoSpaceDN w:val="0"/>
        <w:adjustRightInd w:val="0"/>
        <w:spacing w:line="360" w:lineRule="auto"/>
        <w:jc w:val="both"/>
      </w:pPr>
    </w:p>
    <w:sectPr w:rsidR="00AE4931" w:rsidSect="00876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83DBB"/>
    <w:multiLevelType w:val="hybridMultilevel"/>
    <w:tmpl w:val="50FC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19"/>
    <w:rsid w:val="00043BE1"/>
    <w:rsid w:val="00052A20"/>
    <w:rsid w:val="000848B3"/>
    <w:rsid w:val="00140F69"/>
    <w:rsid w:val="001420FC"/>
    <w:rsid w:val="001641B5"/>
    <w:rsid w:val="001E2F34"/>
    <w:rsid w:val="001F280A"/>
    <w:rsid w:val="00211D81"/>
    <w:rsid w:val="002221C0"/>
    <w:rsid w:val="00233D0A"/>
    <w:rsid w:val="0024637F"/>
    <w:rsid w:val="002905AE"/>
    <w:rsid w:val="003067D3"/>
    <w:rsid w:val="003232E6"/>
    <w:rsid w:val="00340AF3"/>
    <w:rsid w:val="003556C9"/>
    <w:rsid w:val="00360C2A"/>
    <w:rsid w:val="00363BDE"/>
    <w:rsid w:val="0038684B"/>
    <w:rsid w:val="003B68B5"/>
    <w:rsid w:val="003D57BE"/>
    <w:rsid w:val="003F4A36"/>
    <w:rsid w:val="004217D4"/>
    <w:rsid w:val="00422CC4"/>
    <w:rsid w:val="004349C2"/>
    <w:rsid w:val="00467B11"/>
    <w:rsid w:val="00492AB7"/>
    <w:rsid w:val="004A0119"/>
    <w:rsid w:val="004A6050"/>
    <w:rsid w:val="004A7254"/>
    <w:rsid w:val="004C33D0"/>
    <w:rsid w:val="00523C14"/>
    <w:rsid w:val="0053231D"/>
    <w:rsid w:val="005836DB"/>
    <w:rsid w:val="005E2EF0"/>
    <w:rsid w:val="005E59A9"/>
    <w:rsid w:val="006011A4"/>
    <w:rsid w:val="00617A29"/>
    <w:rsid w:val="00670D6A"/>
    <w:rsid w:val="006B350B"/>
    <w:rsid w:val="006B5035"/>
    <w:rsid w:val="006C4AE2"/>
    <w:rsid w:val="00737CE7"/>
    <w:rsid w:val="007652B4"/>
    <w:rsid w:val="00790E40"/>
    <w:rsid w:val="007B6B91"/>
    <w:rsid w:val="007D1EDD"/>
    <w:rsid w:val="007D4585"/>
    <w:rsid w:val="007D48CC"/>
    <w:rsid w:val="007F2748"/>
    <w:rsid w:val="008138B1"/>
    <w:rsid w:val="00873B16"/>
    <w:rsid w:val="00876815"/>
    <w:rsid w:val="00891857"/>
    <w:rsid w:val="008A6C5A"/>
    <w:rsid w:val="00950440"/>
    <w:rsid w:val="00954F4A"/>
    <w:rsid w:val="00977A5B"/>
    <w:rsid w:val="0099530B"/>
    <w:rsid w:val="009D1F1C"/>
    <w:rsid w:val="009F3B62"/>
    <w:rsid w:val="00A377D9"/>
    <w:rsid w:val="00A516F7"/>
    <w:rsid w:val="00A76C23"/>
    <w:rsid w:val="00AA60A1"/>
    <w:rsid w:val="00AB0F1E"/>
    <w:rsid w:val="00AB505B"/>
    <w:rsid w:val="00AC24DF"/>
    <w:rsid w:val="00AC2FE0"/>
    <w:rsid w:val="00AE4931"/>
    <w:rsid w:val="00B001E9"/>
    <w:rsid w:val="00B1018A"/>
    <w:rsid w:val="00B20AE8"/>
    <w:rsid w:val="00B23A75"/>
    <w:rsid w:val="00B41735"/>
    <w:rsid w:val="00B50690"/>
    <w:rsid w:val="00B75095"/>
    <w:rsid w:val="00BA686F"/>
    <w:rsid w:val="00BC0212"/>
    <w:rsid w:val="00BD67F1"/>
    <w:rsid w:val="00BF3CB8"/>
    <w:rsid w:val="00C14014"/>
    <w:rsid w:val="00C61A1F"/>
    <w:rsid w:val="00C77697"/>
    <w:rsid w:val="00CB4F48"/>
    <w:rsid w:val="00D07865"/>
    <w:rsid w:val="00D17C8B"/>
    <w:rsid w:val="00D22E1E"/>
    <w:rsid w:val="00D43E51"/>
    <w:rsid w:val="00D44CBF"/>
    <w:rsid w:val="00DA2415"/>
    <w:rsid w:val="00DD3B96"/>
    <w:rsid w:val="00E369C0"/>
    <w:rsid w:val="00E3703C"/>
    <w:rsid w:val="00E406CB"/>
    <w:rsid w:val="00E5528D"/>
    <w:rsid w:val="00E74B1C"/>
    <w:rsid w:val="00E85DEF"/>
    <w:rsid w:val="00E92AB7"/>
    <w:rsid w:val="00E9722A"/>
    <w:rsid w:val="00EA6416"/>
    <w:rsid w:val="00ED1C1A"/>
    <w:rsid w:val="00EE7042"/>
    <w:rsid w:val="00F8147C"/>
    <w:rsid w:val="00F820C7"/>
    <w:rsid w:val="00F8357D"/>
    <w:rsid w:val="00FC1BCF"/>
    <w:rsid w:val="00FD35C9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2398"/>
  <w15:chartTrackingRefBased/>
  <w15:docId w15:val="{238320F1-7610-3C44-9C93-6CA496F4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0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6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informatics.mdanderson.org/Supplements/Super_Enhancer/1_eRNA_expression/1_TCGA/" TargetMode="External"/><Relationship Id="rId13" Type="http://schemas.openxmlformats.org/officeDocument/2006/relationships/hyperlink" Target="https://bioinformatics.mdanderson.org/Supplements/Super_Enhancer/2_PanCancer_analysis/CpG_methylation_in_eRNA_loc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ome.ucsc.edu/FAQ/FAQformat.html" TargetMode="External"/><Relationship Id="rId12" Type="http://schemas.openxmlformats.org/officeDocument/2006/relationships/hyperlink" Target="https://bioinformatics.mdanderson.org/Supplements/Super_Enhancer/2_PanCancer_analysis/" TargetMode="External"/><Relationship Id="rId17" Type="http://schemas.openxmlformats.org/officeDocument/2006/relationships/hyperlink" Target="https://bioinformatics.mdanderson.org/Supplements/Super_Enhancer/6_Sample_I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oinformatics.mdanderson.org/Supplements/Super_Enhancer/4_eRNA_locus_gene_intera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oinformatics.mdanderson.org/Supplements/Super_Enhancer/1_eRNA_expression/1_TCGA/" TargetMode="External"/><Relationship Id="rId11" Type="http://schemas.openxmlformats.org/officeDocument/2006/relationships/hyperlink" Target="https://bioinformatics.mdanderson.org/Supplements/Super_Enhancer/2_PanCancer_analysis/" TargetMode="External"/><Relationship Id="rId5" Type="http://schemas.openxmlformats.org/officeDocument/2006/relationships/hyperlink" Target="https://bioinformatics.mdanderson.org/Supplements/Super_Enhancer/5_Super_enhancer_annotation/" TargetMode="External"/><Relationship Id="rId15" Type="http://schemas.openxmlformats.org/officeDocument/2006/relationships/hyperlink" Target="https://bioinformatics.mdanderson.org/Supplements/Super_Enhancer/4_eRNA_locus_gene_interaction/" TargetMode="External"/><Relationship Id="rId10" Type="http://schemas.openxmlformats.org/officeDocument/2006/relationships/hyperlink" Target="https://bioinformatics.mdanderson.org/Supplements/Super_Enhancer/1_eRNA_expression/3_CCL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oinformatics.mdanderson.org/Supplements/Super_Enhancer/1_eRNA_expression/2_GTEx/" TargetMode="External"/><Relationship Id="rId14" Type="http://schemas.openxmlformats.org/officeDocument/2006/relationships/hyperlink" Target="https://bioinformatics.mdanderson.org/Supplements/Super_Enhancer/3_eRNA_differential_immunothera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583</Words>
  <Characters>3155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Chen,Han</cp:lastModifiedBy>
  <cp:revision>17</cp:revision>
  <dcterms:created xsi:type="dcterms:W3CDTF">2019-11-05T13:55:00Z</dcterms:created>
  <dcterms:modified xsi:type="dcterms:W3CDTF">2019-11-07T21:59:00Z</dcterms:modified>
</cp:coreProperties>
</file>